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E07EA" w14:textId="77777777" w:rsidR="00E91A51" w:rsidRDefault="00E91A51" w:rsidP="00E91A51">
      <w:pPr>
        <w:pStyle w:val="Default"/>
      </w:pPr>
    </w:p>
    <w:p w14:paraId="0B225D6C" w14:textId="77777777" w:rsidR="00E91A51" w:rsidRDefault="00E91A51" w:rsidP="00E91A51">
      <w:pPr>
        <w:pStyle w:val="Default"/>
        <w:rPr>
          <w:sz w:val="22"/>
          <w:szCs w:val="22"/>
        </w:rPr>
      </w:pPr>
      <w:r>
        <w:t xml:space="preserve"> </w:t>
      </w:r>
      <w:r>
        <w:rPr>
          <w:sz w:val="22"/>
          <w:szCs w:val="22"/>
        </w:rPr>
        <w:t xml:space="preserve">The Creative Ministry Fund (CMF) is intended to ensure the availability of seed-funding and guidance to congregations and ministries within the Synod as they pursue the Mission mandate for our Lord Jesus. </w:t>
      </w:r>
    </w:p>
    <w:p w14:paraId="4066C1AA" w14:textId="77777777" w:rsidR="00E91A51" w:rsidRDefault="00E91A51" w:rsidP="00E91A51">
      <w:pPr>
        <w:pStyle w:val="Default"/>
        <w:rPr>
          <w:sz w:val="22"/>
          <w:szCs w:val="22"/>
        </w:rPr>
      </w:pPr>
      <w:r>
        <w:rPr>
          <w:sz w:val="22"/>
          <w:szCs w:val="22"/>
        </w:rPr>
        <w:t xml:space="preserve">Below please find information of how the CMF is administered by the Creative Ministries Committee (CMC): </w:t>
      </w:r>
    </w:p>
    <w:p w14:paraId="412070E6" w14:textId="77777777" w:rsidR="00E91A51" w:rsidRDefault="00E91A51" w:rsidP="00E91A51">
      <w:pPr>
        <w:pStyle w:val="Default"/>
        <w:spacing w:after="39"/>
        <w:rPr>
          <w:sz w:val="22"/>
          <w:szCs w:val="22"/>
        </w:rPr>
      </w:pPr>
      <w:r>
        <w:rPr>
          <w:sz w:val="22"/>
          <w:szCs w:val="22"/>
        </w:rPr>
        <w:t xml:space="preserve">1. The monies of the fund are for the use of congregations, new initiatives, or expansion of existing creative ministries within the bounds of the Synod of Southwestern Ontario. </w:t>
      </w:r>
    </w:p>
    <w:p w14:paraId="1497EEBD" w14:textId="77777777" w:rsidR="00E91A51" w:rsidRDefault="00E91A51" w:rsidP="00E91A51">
      <w:pPr>
        <w:pStyle w:val="Default"/>
        <w:spacing w:after="39"/>
        <w:rPr>
          <w:sz w:val="22"/>
          <w:szCs w:val="22"/>
        </w:rPr>
      </w:pPr>
      <w:r>
        <w:rPr>
          <w:sz w:val="22"/>
          <w:szCs w:val="22"/>
        </w:rPr>
        <w:t xml:space="preserve">2. Congregations or ministries wishing to initiate a new mission </w:t>
      </w:r>
      <w:proofErr w:type="spellStart"/>
      <w:r>
        <w:rPr>
          <w:sz w:val="22"/>
          <w:szCs w:val="22"/>
        </w:rPr>
        <w:t>programme</w:t>
      </w:r>
      <w:proofErr w:type="spellEnd"/>
      <w:r>
        <w:rPr>
          <w:sz w:val="22"/>
          <w:szCs w:val="22"/>
        </w:rPr>
        <w:t xml:space="preserve"> or needing seed money for a new staff or resource person relating to mission or church renewal may apply. </w:t>
      </w:r>
    </w:p>
    <w:p w14:paraId="23AE9191" w14:textId="77777777" w:rsidR="00E91A51" w:rsidRDefault="00E91A51" w:rsidP="00E91A51">
      <w:pPr>
        <w:pStyle w:val="Default"/>
        <w:spacing w:after="39"/>
        <w:rPr>
          <w:sz w:val="22"/>
          <w:szCs w:val="22"/>
        </w:rPr>
      </w:pPr>
      <w:r>
        <w:rPr>
          <w:sz w:val="22"/>
          <w:szCs w:val="22"/>
        </w:rPr>
        <w:t xml:space="preserve">3. All applications must be accompanied by a full disclosure of the project being applied for. Overall budget of the project and amount applied for must accompany the application. Also, other sources of funding and the congregation’s financial contribution must be included. All initiatives, projects, and new ministries must be approved by a Session or presbytery. An extract of minute to be included with the application. </w:t>
      </w:r>
    </w:p>
    <w:p w14:paraId="7B133765" w14:textId="77777777" w:rsidR="00E91A51" w:rsidRDefault="00E91A51" w:rsidP="00E91A51">
      <w:pPr>
        <w:pStyle w:val="Default"/>
        <w:spacing w:after="39"/>
        <w:rPr>
          <w:sz w:val="22"/>
          <w:szCs w:val="22"/>
        </w:rPr>
      </w:pPr>
      <w:r>
        <w:rPr>
          <w:sz w:val="22"/>
          <w:szCs w:val="22"/>
        </w:rPr>
        <w:t xml:space="preserve">4. The funds are not intended to finance complete projects, or to absorb costs that are properly the responsibility of the congregation, ministry or presbytery. </w:t>
      </w:r>
    </w:p>
    <w:p w14:paraId="2B412816" w14:textId="77777777" w:rsidR="00E91A51" w:rsidRDefault="00E91A51" w:rsidP="00E91A51">
      <w:pPr>
        <w:pStyle w:val="Default"/>
        <w:spacing w:after="39"/>
        <w:rPr>
          <w:sz w:val="22"/>
          <w:szCs w:val="22"/>
        </w:rPr>
      </w:pPr>
      <w:r>
        <w:rPr>
          <w:sz w:val="22"/>
          <w:szCs w:val="22"/>
        </w:rPr>
        <w:t xml:space="preserve">5. Congregations or ministries applying must submit their project on the completed Congregational Funding Application Form (available on this site) and submit in the form of a pdf email attachment. </w:t>
      </w:r>
    </w:p>
    <w:p w14:paraId="7DAB9A59" w14:textId="77777777" w:rsidR="00E91A51" w:rsidRDefault="00E91A51" w:rsidP="00E91A51">
      <w:pPr>
        <w:pStyle w:val="Default"/>
        <w:spacing w:after="39"/>
        <w:rPr>
          <w:sz w:val="22"/>
          <w:szCs w:val="22"/>
        </w:rPr>
      </w:pPr>
      <w:r>
        <w:rPr>
          <w:sz w:val="22"/>
          <w:szCs w:val="22"/>
        </w:rPr>
        <w:t xml:space="preserve">6. All applications will be considered and dealt with fairly and prayerfully by the committee and the Synod Executive (if applicable). </w:t>
      </w:r>
    </w:p>
    <w:p w14:paraId="3B4D37AD" w14:textId="77777777" w:rsidR="00E91A51" w:rsidRDefault="00E91A51" w:rsidP="00E91A51">
      <w:pPr>
        <w:pStyle w:val="Default"/>
        <w:rPr>
          <w:sz w:val="22"/>
          <w:szCs w:val="22"/>
        </w:rPr>
      </w:pPr>
      <w:r>
        <w:rPr>
          <w:sz w:val="22"/>
          <w:szCs w:val="22"/>
        </w:rPr>
        <w:t>7. A full report about the status of the project, including outcomes, and monies used must be received by the Creative Ministry Committee (CMC) by August 31</w:t>
      </w:r>
      <w:r>
        <w:rPr>
          <w:sz w:val="14"/>
          <w:szCs w:val="14"/>
        </w:rPr>
        <w:t xml:space="preserve">st </w:t>
      </w:r>
      <w:r>
        <w:rPr>
          <w:sz w:val="22"/>
          <w:szCs w:val="22"/>
        </w:rPr>
        <w:t xml:space="preserve">within one year of receiving a grant from the CMF. If the initiative has not taken place by this date a full report must still be submitted to the Creative Ministries Committee. </w:t>
      </w:r>
    </w:p>
    <w:p w14:paraId="1C5DBEB1" w14:textId="77777777" w:rsidR="00E91A51" w:rsidRDefault="00E91A51" w:rsidP="00E91A51">
      <w:pPr>
        <w:pStyle w:val="Default"/>
        <w:rPr>
          <w:sz w:val="22"/>
          <w:szCs w:val="22"/>
        </w:rPr>
      </w:pPr>
    </w:p>
    <w:p w14:paraId="41808327" w14:textId="56599FCE" w:rsidR="00FC3974" w:rsidRDefault="00E91A51" w:rsidP="00E91A51">
      <w:r>
        <w:t xml:space="preserve">E-mail the application with attachments, reports and statist updates to CMC Convener, Rev. </w:t>
      </w:r>
      <w:r w:rsidR="00340CDE">
        <w:t xml:space="preserve">Martin </w:t>
      </w:r>
      <w:proofErr w:type="spellStart"/>
      <w:r w:rsidR="00340CDE">
        <w:t>Wehrmann</w:t>
      </w:r>
      <w:proofErr w:type="spellEnd"/>
      <w:r w:rsidR="00340CDE">
        <w:t xml:space="preserve"> at maw49@hotmail.com</w:t>
      </w:r>
      <w:bookmarkStart w:id="0" w:name="_GoBack"/>
      <w:bookmarkEnd w:id="0"/>
      <w:r w:rsidR="00340CDE">
        <w:t xml:space="preserve"> </w:t>
      </w:r>
    </w:p>
    <w:p w14:paraId="2C278CC5" w14:textId="3AA67A00" w:rsidR="00E91A51" w:rsidRDefault="00E91A51" w:rsidP="00E91A51"/>
    <w:p w14:paraId="1FA334AF" w14:textId="77777777" w:rsidR="00E91A51" w:rsidRDefault="00E91A51" w:rsidP="00E91A51"/>
    <w:sectPr w:rsidR="00E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1"/>
    <w:rsid w:val="00340CDE"/>
    <w:rsid w:val="00E91A51"/>
    <w:rsid w:val="00F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AAB2"/>
  <w15:chartTrackingRefBased/>
  <w15:docId w15:val="{94CE8E03-3FDD-4CDC-AA63-D967C780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A5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91A51"/>
    <w:rPr>
      <w:color w:val="0563C1" w:themeColor="hyperlink"/>
      <w:u w:val="single"/>
    </w:rPr>
  </w:style>
  <w:style w:type="character" w:styleId="UnresolvedMention">
    <w:name w:val="Unresolved Mention"/>
    <w:basedOn w:val="DefaultParagraphFont"/>
    <w:uiPriority w:val="99"/>
    <w:semiHidden/>
    <w:unhideWhenUsed/>
    <w:rsid w:val="00E9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KSA</cp:lastModifiedBy>
  <cp:revision>2</cp:revision>
  <dcterms:created xsi:type="dcterms:W3CDTF">2019-09-24T18:25:00Z</dcterms:created>
  <dcterms:modified xsi:type="dcterms:W3CDTF">2019-09-24T18:25:00Z</dcterms:modified>
</cp:coreProperties>
</file>