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BCB" w14:textId="77777777" w:rsidR="00E848E9" w:rsidRDefault="00E848E9" w:rsidP="00E848E9">
      <w:pPr>
        <w:spacing w:after="160"/>
        <w:jc w:val="center"/>
        <w:rPr>
          <w:rFonts w:ascii="Poppins" w:hAnsi="Poppins" w:cs="Poppins"/>
          <w:b/>
          <w:bCs/>
          <w:szCs w:val="26"/>
        </w:rPr>
      </w:pPr>
      <w:r>
        <w:rPr>
          <w:rFonts w:ascii="Poppins" w:hAnsi="Poppins" w:cs="Poppins"/>
          <w:b/>
          <w:bCs/>
          <w:szCs w:val="26"/>
        </w:rPr>
        <w:t>St. Paul’s Presbyterian Church</w:t>
      </w:r>
    </w:p>
    <w:p w14:paraId="2F7D70A9" w14:textId="034964FB" w:rsidR="007E2B49" w:rsidRDefault="00E848E9" w:rsidP="00A13A4A">
      <w:pPr>
        <w:spacing w:after="160"/>
        <w:jc w:val="center"/>
        <w:rPr>
          <w:rFonts w:ascii="Poppins" w:hAnsi="Poppins" w:cs="Poppins"/>
          <w:b/>
          <w:bCs/>
          <w:szCs w:val="26"/>
        </w:rPr>
      </w:pPr>
      <w:r w:rsidRPr="00EF2FE0">
        <w:rPr>
          <w:rFonts w:ascii="Poppins" w:hAnsi="Poppins" w:cs="Poppins"/>
          <w:b/>
          <w:bCs/>
          <w:szCs w:val="26"/>
        </w:rPr>
        <w:t xml:space="preserve">Sunday, </w:t>
      </w:r>
      <w:r w:rsidR="00A44754">
        <w:rPr>
          <w:rFonts w:ascii="Poppins" w:hAnsi="Poppins" w:cs="Poppins"/>
          <w:b/>
          <w:bCs/>
          <w:szCs w:val="26"/>
        </w:rPr>
        <w:t>March</w:t>
      </w:r>
      <w:r w:rsidR="007E2B49">
        <w:rPr>
          <w:rFonts w:ascii="Poppins" w:hAnsi="Poppins" w:cs="Poppins"/>
          <w:b/>
          <w:bCs/>
          <w:szCs w:val="26"/>
        </w:rPr>
        <w:t xml:space="preserve"> </w:t>
      </w:r>
      <w:r w:rsidR="00A13A4A">
        <w:rPr>
          <w:rFonts w:ascii="Poppins" w:hAnsi="Poppins" w:cs="Poppins"/>
          <w:b/>
          <w:bCs/>
          <w:szCs w:val="26"/>
        </w:rPr>
        <w:t>22</w:t>
      </w:r>
      <w:r w:rsidR="00A13A4A" w:rsidRPr="00A13A4A">
        <w:rPr>
          <w:rFonts w:ascii="Poppins" w:hAnsi="Poppins" w:cs="Poppins"/>
          <w:b/>
          <w:bCs/>
          <w:szCs w:val="26"/>
          <w:vertAlign w:val="superscript"/>
        </w:rPr>
        <w:t>nd</w:t>
      </w:r>
      <w:r w:rsidR="00A13A4A">
        <w:rPr>
          <w:rFonts w:ascii="Poppins" w:hAnsi="Poppins" w:cs="Poppins"/>
          <w:b/>
          <w:bCs/>
          <w:szCs w:val="26"/>
        </w:rPr>
        <w:t>, 2026</w:t>
      </w:r>
    </w:p>
    <w:p w14:paraId="1062669F" w14:textId="77777777" w:rsidR="00AF4E99" w:rsidRDefault="00AF4E99" w:rsidP="00AF4E99">
      <w:pPr>
        <w:spacing w:after="160"/>
        <w:ind w:left="0" w:firstLine="0"/>
        <w:jc w:val="center"/>
        <w:rPr>
          <w:rFonts w:ascii="Poppins" w:hAnsi="Poppins" w:cs="Poppins"/>
          <w:b/>
          <w:bCs/>
          <w:szCs w:val="26"/>
        </w:rPr>
      </w:pPr>
      <w:r>
        <w:rPr>
          <w:rFonts w:ascii="Poppins" w:hAnsi="Poppins" w:cs="Poppins"/>
          <w:b/>
          <w:bCs/>
          <w:szCs w:val="26"/>
        </w:rPr>
        <w:t>9:30 am</w:t>
      </w:r>
    </w:p>
    <w:p w14:paraId="4E6C1214" w14:textId="77777777" w:rsidR="00A13A4A" w:rsidRDefault="00A13A4A" w:rsidP="00AF4E99">
      <w:pPr>
        <w:spacing w:after="160"/>
        <w:ind w:left="0" w:firstLine="0"/>
        <w:jc w:val="center"/>
        <w:rPr>
          <w:rFonts w:ascii="Poppins" w:hAnsi="Poppins" w:cs="Poppins"/>
          <w:b/>
          <w:bCs/>
          <w:szCs w:val="26"/>
        </w:rPr>
      </w:pPr>
    </w:p>
    <w:p w14:paraId="4028F545" w14:textId="0E6FAD92" w:rsidR="00A13A4A" w:rsidRDefault="00A13A4A" w:rsidP="00A13A4A">
      <w:pPr>
        <w:spacing w:after="160"/>
        <w:ind w:left="0" w:firstLine="0"/>
        <w:rPr>
          <w:rFonts w:ascii="Poppins" w:hAnsi="Poppins" w:cs="Poppins"/>
          <w:b/>
          <w:bCs/>
          <w:szCs w:val="26"/>
        </w:rPr>
      </w:pPr>
      <w:r>
        <w:rPr>
          <w:rFonts w:ascii="Poppins" w:hAnsi="Poppins" w:cs="Poppins"/>
          <w:b/>
          <w:bCs/>
          <w:noProof/>
          <w:szCs w:val="26"/>
        </w:rPr>
        <w:drawing>
          <wp:inline distT="0" distB="0" distL="0" distR="0" wp14:anchorId="6D6272C2" wp14:editId="2A3D972A">
            <wp:extent cx="4366895" cy="2456180"/>
            <wp:effectExtent l="0" t="0" r="0" b="1270"/>
            <wp:docPr id="171174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40966" name="Picture 1711740966"/>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366895" cy="2456180"/>
                    </a:xfrm>
                    <a:prstGeom prst="rect">
                      <a:avLst/>
                    </a:prstGeom>
                  </pic:spPr>
                </pic:pic>
              </a:graphicData>
            </a:graphic>
          </wp:inline>
        </w:drawing>
      </w:r>
    </w:p>
    <w:p w14:paraId="0087B03E" w14:textId="77777777" w:rsidR="00AF4E99" w:rsidRDefault="00AF4E99" w:rsidP="00AF4E99">
      <w:pPr>
        <w:spacing w:after="160"/>
        <w:ind w:left="0" w:firstLine="0"/>
        <w:jc w:val="center"/>
        <w:rPr>
          <w:rFonts w:ascii="Poppins" w:hAnsi="Poppins" w:cs="Poppins"/>
          <w:b/>
          <w:bCs/>
          <w:szCs w:val="26"/>
        </w:rPr>
      </w:pPr>
    </w:p>
    <w:p w14:paraId="54634EF9" w14:textId="77777777" w:rsidR="000A142C" w:rsidRDefault="000A142C" w:rsidP="00E848E9">
      <w:pPr>
        <w:jc w:val="center"/>
      </w:pPr>
    </w:p>
    <w:p w14:paraId="64152C7E" w14:textId="11CBD97D" w:rsidR="00E848E9" w:rsidRPr="00EF2FE0" w:rsidRDefault="00E848E9" w:rsidP="00E848E9">
      <w:pPr>
        <w:jc w:val="center"/>
        <w:rPr>
          <w:rFonts w:ascii="Poppins" w:hAnsi="Poppins" w:cs="Poppins"/>
          <w:b/>
          <w:bCs/>
          <w:szCs w:val="26"/>
        </w:rPr>
      </w:pPr>
      <w:hyperlink r:id="rId10" w:history="1">
        <w:r w:rsidRPr="00EF2FE0">
          <w:rPr>
            <w:rStyle w:val="Hyperlink"/>
            <w:rFonts w:ascii="Poppins" w:hAnsi="Poppins" w:cs="Poppins"/>
            <w:b/>
            <w:bCs/>
            <w:szCs w:val="26"/>
          </w:rPr>
          <w:t>https://pccweb.ca/stpauls</w:t>
        </w:r>
      </w:hyperlink>
    </w:p>
    <w:p w14:paraId="1B58D3DD" w14:textId="77777777" w:rsidR="00E848E9" w:rsidRPr="008433AA" w:rsidRDefault="00E848E9" w:rsidP="00E848E9">
      <w:pPr>
        <w:tabs>
          <w:tab w:val="left" w:pos="4536"/>
          <w:tab w:val="left" w:pos="4678"/>
          <w:tab w:val="center" w:pos="5922"/>
        </w:tabs>
        <w:jc w:val="center"/>
        <w:rPr>
          <w:rFonts w:ascii="Poppins" w:hAnsi="Poppins" w:cs="Poppins"/>
          <w:sz w:val="22"/>
          <w:szCs w:val="22"/>
        </w:rPr>
      </w:pPr>
    </w:p>
    <w:p w14:paraId="39C482F4" w14:textId="77777777" w:rsidR="00E848E9" w:rsidRPr="008433AA" w:rsidRDefault="00E848E9" w:rsidP="00E848E9">
      <w:pPr>
        <w:tabs>
          <w:tab w:val="left" w:pos="4536"/>
          <w:tab w:val="left" w:pos="4678"/>
          <w:tab w:val="center" w:pos="5922"/>
        </w:tabs>
        <w:rPr>
          <w:rFonts w:ascii="Poppins" w:hAnsi="Poppins" w:cs="Poppins"/>
          <w:sz w:val="22"/>
          <w:szCs w:val="22"/>
        </w:rPr>
      </w:pPr>
      <w:r>
        <w:rPr>
          <w:rFonts w:ascii="Poppins" w:hAnsi="Poppins" w:cs="Poppins"/>
          <w:sz w:val="22"/>
          <w:szCs w:val="22"/>
        </w:rPr>
        <w:t xml:space="preserve">          </w:t>
      </w:r>
      <w:r w:rsidRPr="008433AA">
        <w:rPr>
          <w:rFonts w:ascii="Poppins" w:hAnsi="Poppins" w:cs="Poppins"/>
          <w:sz w:val="22"/>
          <w:szCs w:val="22"/>
        </w:rPr>
        <w:t xml:space="preserve">Interim Moderator   Rev. Robert Lyle     </w:t>
      </w:r>
      <w:r w:rsidRPr="008433AA">
        <w:rPr>
          <w:rFonts w:ascii="Poppins" w:hAnsi="Poppins" w:cs="Poppins"/>
          <w:bCs/>
          <w:sz w:val="22"/>
          <w:szCs w:val="22"/>
        </w:rPr>
        <w:t>902-549-6411</w:t>
      </w:r>
    </w:p>
    <w:p w14:paraId="42E090EC" w14:textId="77777777" w:rsidR="00E848E9" w:rsidRPr="008433AA" w:rsidRDefault="00E848E9" w:rsidP="00E848E9">
      <w:pPr>
        <w:tabs>
          <w:tab w:val="left" w:pos="4536"/>
          <w:tab w:val="left" w:pos="4678"/>
          <w:tab w:val="center" w:pos="5922"/>
        </w:tabs>
        <w:rPr>
          <w:rFonts w:ascii="Poppins" w:hAnsi="Poppins" w:cs="Poppins"/>
          <w:sz w:val="22"/>
          <w:szCs w:val="22"/>
        </w:rPr>
      </w:pPr>
      <w:r w:rsidRPr="008433AA">
        <w:rPr>
          <w:rFonts w:ascii="Poppins" w:hAnsi="Poppins" w:cs="Poppins"/>
          <w:sz w:val="22"/>
          <w:szCs w:val="22"/>
        </w:rPr>
        <w:t xml:space="preserve">          Clerk of Session                                         Jan Alchorn</w:t>
      </w:r>
    </w:p>
    <w:p w14:paraId="3C24961C" w14:textId="77777777" w:rsidR="00E848E9" w:rsidRPr="001E2C9F" w:rsidRDefault="00E848E9" w:rsidP="00E848E9">
      <w:pPr>
        <w:pStyle w:val="BodyText"/>
        <w:kinsoku w:val="0"/>
        <w:overflowPunct w:val="0"/>
        <w:jc w:val="left"/>
        <w:rPr>
          <w:rFonts w:ascii="Poppins" w:hAnsi="Poppins" w:cs="Poppins"/>
          <w:b w:val="0"/>
          <w:bCs/>
          <w:color w:val="000000" w:themeColor="text1"/>
          <w:sz w:val="21"/>
          <w:szCs w:val="21"/>
          <w:lang w:val="en-CA"/>
        </w:rPr>
      </w:pPr>
      <w:r w:rsidRPr="001E2C9F">
        <w:rPr>
          <w:rFonts w:ascii="Poppins" w:hAnsi="Poppins" w:cs="Poppins"/>
          <w:b w:val="0"/>
          <w:bCs/>
          <w:sz w:val="22"/>
          <w:szCs w:val="22"/>
        </w:rPr>
        <w:t xml:space="preserve">          Music Director </w:t>
      </w:r>
      <w:r w:rsidRPr="001E2C9F">
        <w:rPr>
          <w:rFonts w:ascii="Poppins" w:hAnsi="Poppins" w:cs="Poppins"/>
          <w:b w:val="0"/>
          <w:bCs/>
          <w:sz w:val="22"/>
          <w:szCs w:val="22"/>
        </w:rPr>
        <w:tab/>
        <w:t xml:space="preserve">                                Linda Giddens</w:t>
      </w:r>
    </w:p>
    <w:p w14:paraId="629F8AFC" w14:textId="77777777" w:rsidR="00E848E9" w:rsidRDefault="00E848E9" w:rsidP="00E848E9">
      <w:pPr>
        <w:pStyle w:val="BodyText"/>
        <w:kinsoku w:val="0"/>
        <w:overflowPunct w:val="0"/>
        <w:rPr>
          <w:rFonts w:ascii="Poppins" w:hAnsi="Poppins" w:cs="Poppins"/>
          <w:b w:val="0"/>
          <w:bCs/>
          <w:sz w:val="22"/>
          <w:szCs w:val="22"/>
        </w:rPr>
      </w:pPr>
    </w:p>
    <w:p w14:paraId="35261FF2" w14:textId="77777777" w:rsidR="00E848E9" w:rsidRDefault="00E848E9" w:rsidP="00676E31">
      <w:pPr>
        <w:tabs>
          <w:tab w:val="left" w:pos="4253"/>
        </w:tabs>
        <w:jc w:val="center"/>
        <w:rPr>
          <w:rFonts w:ascii="Poppins" w:hAnsi="Poppins" w:cs="Poppins"/>
          <w:b/>
          <w:bCs/>
          <w:sz w:val="22"/>
          <w:szCs w:val="22"/>
        </w:rPr>
      </w:pPr>
    </w:p>
    <w:p w14:paraId="3F36485C" w14:textId="77777777" w:rsidR="00046032" w:rsidRDefault="00046032" w:rsidP="00676E31">
      <w:pPr>
        <w:tabs>
          <w:tab w:val="left" w:pos="4253"/>
        </w:tabs>
        <w:jc w:val="center"/>
        <w:rPr>
          <w:rFonts w:ascii="Poppins" w:hAnsi="Poppins" w:cs="Poppins"/>
          <w:b/>
          <w:bCs/>
          <w:sz w:val="22"/>
          <w:szCs w:val="22"/>
        </w:rPr>
      </w:pPr>
    </w:p>
    <w:p w14:paraId="039BF9D4" w14:textId="77777777" w:rsidR="000A142C" w:rsidRDefault="000A142C" w:rsidP="00676E31">
      <w:pPr>
        <w:tabs>
          <w:tab w:val="left" w:pos="4253"/>
        </w:tabs>
        <w:jc w:val="center"/>
        <w:rPr>
          <w:rFonts w:ascii="Poppins" w:hAnsi="Poppins" w:cs="Poppins"/>
          <w:b/>
          <w:bCs/>
          <w:sz w:val="22"/>
          <w:szCs w:val="22"/>
        </w:rPr>
      </w:pPr>
    </w:p>
    <w:p w14:paraId="7AC60C1A" w14:textId="3C2F74AE" w:rsidR="008433AA" w:rsidRPr="00111E5C" w:rsidRDefault="008433AA" w:rsidP="00676E31">
      <w:pPr>
        <w:tabs>
          <w:tab w:val="left" w:pos="4253"/>
        </w:tabs>
        <w:jc w:val="center"/>
        <w:rPr>
          <w:rFonts w:ascii="Poppins" w:hAnsi="Poppins" w:cs="Poppins"/>
          <w:b/>
          <w:bCs/>
          <w:sz w:val="22"/>
          <w:szCs w:val="22"/>
        </w:rPr>
      </w:pPr>
      <w:r w:rsidRPr="00111E5C">
        <w:rPr>
          <w:rFonts w:ascii="Poppins" w:hAnsi="Poppins" w:cs="Poppins"/>
          <w:b/>
          <w:bCs/>
          <w:sz w:val="22"/>
          <w:szCs w:val="22"/>
        </w:rPr>
        <w:t>ORDER OF WORSHIP</w:t>
      </w:r>
    </w:p>
    <w:p w14:paraId="17544577" w14:textId="0717B3CA" w:rsidR="00A44754" w:rsidRPr="00A44754" w:rsidRDefault="008433AA" w:rsidP="00A44754">
      <w:pPr>
        <w:spacing w:line="240" w:lineRule="auto"/>
        <w:rPr>
          <w:rFonts w:ascii="Poppins" w:hAnsi="Poppins" w:cs="Poppins"/>
          <w:b/>
          <w:bCs/>
          <w:sz w:val="22"/>
          <w:szCs w:val="22"/>
        </w:rPr>
      </w:pPr>
      <w:r w:rsidRPr="00111E5C">
        <w:rPr>
          <w:rFonts w:ascii="Poppins" w:hAnsi="Poppins" w:cs="Poppins"/>
          <w:b/>
          <w:bCs/>
          <w:sz w:val="22"/>
          <w:szCs w:val="22"/>
        </w:rPr>
        <w:t>Call to Worship</w:t>
      </w:r>
    </w:p>
    <w:p w14:paraId="4ADB9A26" w14:textId="77777777" w:rsidR="00A13A4A" w:rsidRPr="00A13A4A" w:rsidRDefault="00A13A4A" w:rsidP="00A13A4A">
      <w:pPr>
        <w:spacing w:line="240" w:lineRule="auto"/>
        <w:rPr>
          <w:rFonts w:ascii="Poppins" w:hAnsi="Poppins" w:cs="Poppins"/>
          <w:bCs/>
          <w:iCs/>
          <w:sz w:val="22"/>
          <w:szCs w:val="22"/>
        </w:rPr>
      </w:pPr>
      <w:r w:rsidRPr="00A13A4A">
        <w:rPr>
          <w:rFonts w:ascii="Poppins" w:hAnsi="Poppins" w:cs="Poppins"/>
          <w:bCs/>
          <w:iCs/>
          <w:sz w:val="22"/>
          <w:szCs w:val="22"/>
        </w:rPr>
        <w:t xml:space="preserve">More than those who watch for the morning, </w:t>
      </w:r>
    </w:p>
    <w:p w14:paraId="65B58309" w14:textId="77777777" w:rsidR="00A13A4A" w:rsidRPr="00A13A4A" w:rsidRDefault="00A13A4A" w:rsidP="00A13A4A">
      <w:pPr>
        <w:spacing w:line="240" w:lineRule="auto"/>
        <w:rPr>
          <w:rFonts w:ascii="Poppins" w:hAnsi="Poppins" w:cs="Poppins"/>
          <w:b/>
          <w:iCs/>
          <w:sz w:val="22"/>
          <w:szCs w:val="22"/>
        </w:rPr>
      </w:pPr>
      <w:r w:rsidRPr="00A13A4A">
        <w:rPr>
          <w:rFonts w:ascii="Poppins" w:hAnsi="Poppins" w:cs="Poppins"/>
          <w:b/>
          <w:iCs/>
          <w:sz w:val="22"/>
          <w:szCs w:val="22"/>
        </w:rPr>
        <w:t xml:space="preserve">we wait faithfully for God.  </w:t>
      </w:r>
    </w:p>
    <w:p w14:paraId="7F70EB4C" w14:textId="77777777" w:rsidR="00A13A4A" w:rsidRPr="00A13A4A" w:rsidRDefault="00A13A4A" w:rsidP="00A13A4A">
      <w:pPr>
        <w:spacing w:line="240" w:lineRule="auto"/>
        <w:rPr>
          <w:rFonts w:ascii="Poppins" w:hAnsi="Poppins" w:cs="Poppins"/>
          <w:bCs/>
          <w:iCs/>
          <w:sz w:val="22"/>
          <w:szCs w:val="22"/>
        </w:rPr>
      </w:pPr>
      <w:r w:rsidRPr="00A13A4A">
        <w:rPr>
          <w:rFonts w:ascii="Poppins" w:hAnsi="Poppins" w:cs="Poppins"/>
          <w:bCs/>
          <w:iCs/>
          <w:sz w:val="22"/>
          <w:szCs w:val="22"/>
        </w:rPr>
        <w:t>With our questions and our cries, in our hopes and expectations,</w:t>
      </w:r>
    </w:p>
    <w:p w14:paraId="29FFCC8E" w14:textId="77777777" w:rsidR="00A13A4A" w:rsidRPr="00A13A4A" w:rsidRDefault="00A13A4A" w:rsidP="00A13A4A">
      <w:pPr>
        <w:spacing w:line="240" w:lineRule="auto"/>
        <w:rPr>
          <w:rFonts w:ascii="Poppins" w:hAnsi="Poppins" w:cs="Poppins"/>
          <w:b/>
          <w:iCs/>
          <w:sz w:val="22"/>
          <w:szCs w:val="22"/>
        </w:rPr>
      </w:pPr>
      <w:r w:rsidRPr="00A13A4A">
        <w:rPr>
          <w:rFonts w:ascii="Poppins" w:hAnsi="Poppins" w:cs="Poppins"/>
          <w:b/>
          <w:iCs/>
          <w:sz w:val="22"/>
          <w:szCs w:val="22"/>
        </w:rPr>
        <w:t>we wait faithfully for God.</w:t>
      </w:r>
    </w:p>
    <w:p w14:paraId="5557267F" w14:textId="77777777" w:rsidR="00A13A4A" w:rsidRPr="00A13A4A" w:rsidRDefault="00A13A4A" w:rsidP="00A13A4A">
      <w:pPr>
        <w:spacing w:line="240" w:lineRule="auto"/>
        <w:rPr>
          <w:rFonts w:ascii="Poppins" w:hAnsi="Poppins" w:cs="Poppins"/>
          <w:bCs/>
          <w:iCs/>
          <w:sz w:val="22"/>
          <w:szCs w:val="22"/>
        </w:rPr>
      </w:pPr>
      <w:r w:rsidRPr="00A13A4A">
        <w:rPr>
          <w:rFonts w:ascii="Poppins" w:hAnsi="Poppins" w:cs="Poppins"/>
          <w:bCs/>
          <w:iCs/>
          <w:sz w:val="22"/>
          <w:szCs w:val="22"/>
        </w:rPr>
        <w:t>Come, let us worship the Lord our God together,</w:t>
      </w:r>
    </w:p>
    <w:p w14:paraId="0B6CB7D9" w14:textId="77777777" w:rsidR="00A13A4A" w:rsidRPr="00A13A4A" w:rsidRDefault="00A13A4A" w:rsidP="00A13A4A">
      <w:pPr>
        <w:spacing w:line="240" w:lineRule="auto"/>
        <w:rPr>
          <w:rFonts w:ascii="Poppins" w:hAnsi="Poppins" w:cs="Poppins"/>
          <w:b/>
          <w:iCs/>
          <w:sz w:val="22"/>
          <w:szCs w:val="22"/>
        </w:rPr>
      </w:pPr>
      <w:r w:rsidRPr="00A13A4A">
        <w:rPr>
          <w:rFonts w:ascii="Poppins" w:hAnsi="Poppins" w:cs="Poppins"/>
          <w:b/>
          <w:iCs/>
          <w:sz w:val="22"/>
          <w:szCs w:val="22"/>
        </w:rPr>
        <w:t>and offer our prayers and praise in faithfulness.</w:t>
      </w:r>
    </w:p>
    <w:p w14:paraId="7CE11ED5" w14:textId="27B10487" w:rsidR="00A44754" w:rsidRPr="00A44754" w:rsidRDefault="00A44754" w:rsidP="00A44754">
      <w:pPr>
        <w:spacing w:line="240" w:lineRule="auto"/>
        <w:rPr>
          <w:rFonts w:ascii="Poppins" w:hAnsi="Poppins" w:cs="Poppins"/>
          <w:b/>
          <w:bCs/>
          <w:sz w:val="22"/>
          <w:szCs w:val="22"/>
        </w:rPr>
      </w:pPr>
      <w:r>
        <w:rPr>
          <w:rFonts w:ascii="Poppins" w:hAnsi="Poppins" w:cs="Poppins"/>
          <w:b/>
          <w:bCs/>
          <w:sz w:val="22"/>
          <w:szCs w:val="22"/>
        </w:rPr>
        <w:t xml:space="preserve">Hymn </w:t>
      </w:r>
      <w:r w:rsidR="00F57CBD">
        <w:rPr>
          <w:rFonts w:ascii="Poppins" w:hAnsi="Poppins" w:cs="Poppins"/>
          <w:b/>
          <w:bCs/>
          <w:sz w:val="22"/>
          <w:szCs w:val="22"/>
        </w:rPr>
        <w:t>23</w:t>
      </w:r>
      <w:r w:rsidR="00D55EEA">
        <w:rPr>
          <w:rFonts w:ascii="Poppins" w:hAnsi="Poppins" w:cs="Poppins"/>
          <w:b/>
          <w:bCs/>
          <w:sz w:val="22"/>
          <w:szCs w:val="22"/>
        </w:rPr>
        <w:t>7</w:t>
      </w:r>
      <w:r w:rsidR="00F57CBD">
        <w:rPr>
          <w:rFonts w:ascii="Poppins" w:hAnsi="Poppins" w:cs="Poppins"/>
          <w:b/>
          <w:bCs/>
          <w:sz w:val="22"/>
          <w:szCs w:val="22"/>
        </w:rPr>
        <w:t xml:space="preserve">   All hail the power of Jesus name</w:t>
      </w:r>
    </w:p>
    <w:p w14:paraId="5A8A4D6D" w14:textId="77777777" w:rsidR="008433AA" w:rsidRDefault="008433AA" w:rsidP="00A44754">
      <w:pPr>
        <w:spacing w:line="240" w:lineRule="auto"/>
        <w:ind w:left="0" w:firstLine="0"/>
        <w:rPr>
          <w:rFonts w:ascii="Poppins" w:hAnsi="Poppins" w:cs="Poppins"/>
          <w:b/>
          <w:bCs/>
          <w:sz w:val="22"/>
          <w:szCs w:val="22"/>
        </w:rPr>
      </w:pPr>
      <w:r w:rsidRPr="00111E5C">
        <w:rPr>
          <w:rFonts w:ascii="Poppins" w:hAnsi="Poppins" w:cs="Poppins"/>
          <w:b/>
          <w:bCs/>
          <w:sz w:val="22"/>
          <w:szCs w:val="22"/>
        </w:rPr>
        <w:t>Prayers of Adoration and Confession (in unison)</w:t>
      </w:r>
    </w:p>
    <w:p w14:paraId="0F271C10" w14:textId="426C421D" w:rsidR="00AB4C5D" w:rsidRPr="00AB4C5D" w:rsidRDefault="00AB4C5D" w:rsidP="00AB4C5D">
      <w:pPr>
        <w:spacing w:line="240" w:lineRule="auto"/>
        <w:rPr>
          <w:rFonts w:ascii="Poppins" w:hAnsi="Poppins" w:cs="Poppins"/>
          <w:iCs/>
          <w:sz w:val="22"/>
          <w:szCs w:val="22"/>
        </w:rPr>
      </w:pPr>
      <w:r w:rsidRPr="00AB4C5D">
        <w:rPr>
          <w:rFonts w:ascii="Poppins" w:hAnsi="Poppins" w:cs="Poppins"/>
          <w:iCs/>
          <w:sz w:val="22"/>
          <w:szCs w:val="22"/>
        </w:rPr>
        <w:t xml:space="preserve">God in whom we live and move and have our being, we praise you.  In the face of all that wearies us and worries us, your Word echoes across the centuries with hope.  As we follow the footsteps of Jesus in this Lenten season, his Cross standing before us, we trust you are never far from our sorrows, walking with </w:t>
      </w:r>
      <w:proofErr w:type="gramStart"/>
      <w:r w:rsidRPr="00AB4C5D">
        <w:rPr>
          <w:rFonts w:ascii="Poppins" w:hAnsi="Poppins" w:cs="Poppins"/>
          <w:iCs/>
          <w:sz w:val="22"/>
          <w:szCs w:val="22"/>
        </w:rPr>
        <w:t>us;</w:t>
      </w:r>
      <w:proofErr w:type="gramEnd"/>
      <w:r w:rsidRPr="00AB4C5D">
        <w:rPr>
          <w:rFonts w:ascii="Poppins" w:hAnsi="Poppins" w:cs="Poppins"/>
          <w:iCs/>
          <w:sz w:val="22"/>
          <w:szCs w:val="22"/>
        </w:rPr>
        <w:t xml:space="preserve"> sharing our tears. You stand beside us when we don’t know which way to turn. In this time of worship, renew our trust in your resurrection promises. Draw near to us when we need you the most with love that will never let us go.</w:t>
      </w:r>
      <w:r>
        <w:rPr>
          <w:rFonts w:ascii="Poppins" w:hAnsi="Poppins" w:cs="Poppins"/>
          <w:iCs/>
          <w:sz w:val="22"/>
          <w:szCs w:val="22"/>
        </w:rPr>
        <w:t xml:space="preserve"> </w:t>
      </w:r>
      <w:r w:rsidRPr="00AB4C5D">
        <w:rPr>
          <w:rFonts w:ascii="Poppins" w:hAnsi="Poppins" w:cs="Poppins"/>
          <w:iCs/>
          <w:sz w:val="22"/>
          <w:szCs w:val="22"/>
        </w:rPr>
        <w:t>We offer you our wonder and our praise as the creating God, leading Christ, and inspiring Spirit.</w:t>
      </w:r>
    </w:p>
    <w:p w14:paraId="6A6C5DDD" w14:textId="77777777" w:rsidR="00AB4C5D" w:rsidRPr="00AB4C5D" w:rsidRDefault="00AB4C5D" w:rsidP="00AB4C5D">
      <w:pPr>
        <w:spacing w:line="240" w:lineRule="auto"/>
        <w:rPr>
          <w:rFonts w:ascii="Poppins" w:hAnsi="Poppins" w:cs="Poppins"/>
          <w:iCs/>
          <w:sz w:val="22"/>
          <w:szCs w:val="22"/>
        </w:rPr>
      </w:pPr>
      <w:r w:rsidRPr="00AB4C5D">
        <w:rPr>
          <w:rFonts w:ascii="Poppins" w:hAnsi="Poppins" w:cs="Poppins"/>
          <w:iCs/>
          <w:sz w:val="22"/>
          <w:szCs w:val="22"/>
        </w:rPr>
        <w:t>Merciful God, we confess that we have sinned against you in thought, word, and deed, by what we have done, and by what we have left undone. We have not loved you with our whole heart; we have not loved our neighbors as ourselves. Have mercy on us and forgive us; so that we may delight in your will, and walk in your ways, to the glory of your Name. Amen.</w:t>
      </w:r>
    </w:p>
    <w:p w14:paraId="306004DD" w14:textId="1CCF8CEF" w:rsidR="00946028" w:rsidRDefault="00946028" w:rsidP="00946028">
      <w:pPr>
        <w:spacing w:line="240" w:lineRule="auto"/>
        <w:ind w:left="0" w:firstLine="0"/>
        <w:rPr>
          <w:rFonts w:ascii="Poppins" w:hAnsi="Poppins" w:cs="Poppins"/>
          <w:b/>
          <w:bCs/>
          <w:sz w:val="22"/>
          <w:szCs w:val="22"/>
          <w:lang w:val="en-US"/>
        </w:rPr>
      </w:pPr>
      <w:r w:rsidRPr="00D7117B">
        <w:rPr>
          <w:rFonts w:ascii="Poppins" w:hAnsi="Poppins" w:cs="Poppins"/>
          <w:b/>
          <w:bCs/>
          <w:sz w:val="22"/>
          <w:szCs w:val="22"/>
          <w:lang w:val="en-US"/>
        </w:rPr>
        <w:t xml:space="preserve">Assurance of Pardon </w:t>
      </w:r>
    </w:p>
    <w:p w14:paraId="79C90840" w14:textId="0942C7CC" w:rsidR="00AB4C5D" w:rsidRPr="00AB4C5D" w:rsidRDefault="00AB4C5D" w:rsidP="00380852">
      <w:pPr>
        <w:spacing w:after="120" w:line="240" w:lineRule="auto"/>
        <w:ind w:left="0" w:firstLine="0"/>
        <w:rPr>
          <w:rFonts w:ascii="Poppins" w:hAnsi="Poppins" w:cs="Poppins"/>
          <w:bCs/>
          <w:sz w:val="22"/>
          <w:szCs w:val="22"/>
        </w:rPr>
      </w:pPr>
      <w:r w:rsidRPr="00AB4C5D">
        <w:rPr>
          <w:rFonts w:ascii="Poppins" w:hAnsi="Poppins" w:cs="Poppins"/>
          <w:bCs/>
          <w:iCs/>
          <w:sz w:val="22"/>
          <w:szCs w:val="22"/>
        </w:rPr>
        <w:t xml:space="preserve">Jesus said, “Come to me all you who labour and are heavy laden and I will give you rest.” Trust that peace and forgiveness are God’s gift to you this day, whatever burden you carry. Be </w:t>
      </w:r>
      <w:r w:rsidRPr="00AB4C5D">
        <w:rPr>
          <w:rFonts w:ascii="Poppins" w:hAnsi="Poppins" w:cs="Poppins"/>
          <w:bCs/>
          <w:iCs/>
          <w:sz w:val="22"/>
          <w:szCs w:val="22"/>
        </w:rPr>
        <w:lastRenderedPageBreak/>
        <w:t>renewed by the breath of the Holy Spirit that will bring you into each new day.</w:t>
      </w:r>
    </w:p>
    <w:p w14:paraId="755DCE35" w14:textId="77777777" w:rsidR="00F32980" w:rsidRDefault="009F152F" w:rsidP="00380852">
      <w:pPr>
        <w:spacing w:after="120" w:line="240" w:lineRule="auto"/>
        <w:jc w:val="center"/>
        <w:rPr>
          <w:rFonts w:ascii="Poppins" w:hAnsi="Poppins" w:cs="Poppins"/>
          <w:b/>
          <w:bCs/>
          <w:sz w:val="22"/>
          <w:szCs w:val="22"/>
        </w:rPr>
      </w:pPr>
      <w:r w:rsidRPr="00D7117B">
        <w:rPr>
          <w:rFonts w:ascii="Poppins" w:hAnsi="Poppins" w:cs="Poppins"/>
          <w:b/>
          <w:bCs/>
          <w:sz w:val="22"/>
          <w:szCs w:val="22"/>
        </w:rPr>
        <w:t>WE HEAR GOD’S WORD</w:t>
      </w:r>
    </w:p>
    <w:p w14:paraId="78C74AC2" w14:textId="278DDD34" w:rsidR="006C117F" w:rsidRPr="00D55EEA" w:rsidRDefault="00F32980" w:rsidP="006C117F">
      <w:pPr>
        <w:spacing w:line="240" w:lineRule="auto"/>
        <w:jc w:val="left"/>
        <w:rPr>
          <w:rFonts w:ascii="Poppins" w:hAnsi="Poppins" w:cs="Poppins"/>
          <w:b/>
          <w:bCs/>
          <w:sz w:val="22"/>
          <w:szCs w:val="22"/>
        </w:rPr>
      </w:pPr>
      <w:r w:rsidRPr="00D55EEA">
        <w:rPr>
          <w:rFonts w:ascii="Poppins" w:hAnsi="Poppins" w:cs="Poppins"/>
          <w:b/>
          <w:bCs/>
          <w:sz w:val="22"/>
          <w:szCs w:val="22"/>
        </w:rPr>
        <w:t>O. T. Lesson</w:t>
      </w:r>
      <w:r w:rsidRPr="00D55EEA">
        <w:rPr>
          <w:rFonts w:ascii="Poppins" w:hAnsi="Poppins" w:cs="Poppins"/>
          <w:b/>
          <w:bCs/>
          <w:sz w:val="22"/>
          <w:szCs w:val="22"/>
        </w:rPr>
        <w:tab/>
      </w:r>
      <w:r w:rsidRPr="00D55EEA">
        <w:rPr>
          <w:rFonts w:ascii="Poppins" w:hAnsi="Poppins" w:cs="Poppins"/>
          <w:b/>
          <w:bCs/>
          <w:sz w:val="22"/>
          <w:szCs w:val="22"/>
        </w:rPr>
        <w:tab/>
      </w:r>
      <w:r w:rsidR="006C117F" w:rsidRPr="00D55EEA">
        <w:rPr>
          <w:rFonts w:ascii="Poppins" w:hAnsi="Poppins" w:cs="Poppins"/>
          <w:b/>
          <w:bCs/>
          <w:sz w:val="22"/>
          <w:szCs w:val="22"/>
        </w:rPr>
        <w:t>Ezekiel 37:1-14</w:t>
      </w:r>
      <w:r w:rsidR="00D75D6E" w:rsidRPr="00D55EEA">
        <w:rPr>
          <w:rFonts w:ascii="Poppins" w:hAnsi="Poppins" w:cs="Poppins"/>
          <w:b/>
          <w:bCs/>
          <w:sz w:val="22"/>
          <w:szCs w:val="22"/>
        </w:rPr>
        <w:tab/>
      </w:r>
      <w:r w:rsidR="00D75D6E" w:rsidRPr="00D55EEA">
        <w:rPr>
          <w:rFonts w:ascii="Poppins" w:hAnsi="Poppins" w:cs="Poppins"/>
          <w:b/>
          <w:bCs/>
          <w:sz w:val="22"/>
          <w:szCs w:val="22"/>
        </w:rPr>
        <w:tab/>
      </w:r>
      <w:r w:rsidR="00D75D6E" w:rsidRPr="00D55EEA">
        <w:rPr>
          <w:rFonts w:ascii="Poppins" w:hAnsi="Poppins" w:cs="Poppins"/>
          <w:b/>
          <w:bCs/>
          <w:sz w:val="22"/>
          <w:szCs w:val="22"/>
        </w:rPr>
        <w:tab/>
        <w:t xml:space="preserve">          p. 614</w:t>
      </w:r>
    </w:p>
    <w:p w14:paraId="31A7E2B3" w14:textId="30F80BB3" w:rsidR="00F32980" w:rsidRPr="00A44754" w:rsidRDefault="00AB4C5D" w:rsidP="00380852">
      <w:pPr>
        <w:spacing w:line="240" w:lineRule="auto"/>
        <w:rPr>
          <w:rFonts w:ascii="Poppins" w:hAnsi="Poppins" w:cs="Poppins"/>
          <w:b/>
          <w:bCs/>
          <w:sz w:val="22"/>
          <w:szCs w:val="22"/>
        </w:rPr>
      </w:pPr>
      <w:r>
        <w:rPr>
          <w:rFonts w:ascii="Poppins" w:hAnsi="Poppins" w:cs="Poppins"/>
          <w:b/>
          <w:bCs/>
          <w:sz w:val="22"/>
          <w:szCs w:val="22"/>
        </w:rPr>
        <w:t>Fifth</w:t>
      </w:r>
      <w:r w:rsidR="00F32980">
        <w:rPr>
          <w:rFonts w:ascii="Poppins" w:hAnsi="Poppins" w:cs="Poppins"/>
          <w:b/>
          <w:bCs/>
          <w:sz w:val="22"/>
          <w:szCs w:val="22"/>
        </w:rPr>
        <w:t xml:space="preserve"> Sunday in Lent Liturgy (on insert)</w:t>
      </w:r>
    </w:p>
    <w:p w14:paraId="2E11BBBA" w14:textId="5C184613" w:rsidR="006C117F" w:rsidRPr="006C117F" w:rsidRDefault="00F32980" w:rsidP="006C117F">
      <w:pPr>
        <w:spacing w:line="240" w:lineRule="auto"/>
        <w:rPr>
          <w:rFonts w:ascii="Poppins" w:hAnsi="Poppins" w:cs="Poppins"/>
          <w:b/>
          <w:bCs/>
          <w:sz w:val="22"/>
          <w:szCs w:val="22"/>
        </w:rPr>
      </w:pPr>
      <w:r>
        <w:rPr>
          <w:rFonts w:ascii="Poppins" w:hAnsi="Poppins" w:cs="Poppins"/>
          <w:b/>
          <w:bCs/>
          <w:sz w:val="22"/>
          <w:szCs w:val="22"/>
        </w:rPr>
        <w:t xml:space="preserve">Responsive </w:t>
      </w:r>
      <w:r>
        <w:rPr>
          <w:rFonts w:ascii="Poppins" w:hAnsi="Poppins" w:cs="Poppins"/>
          <w:b/>
          <w:bCs/>
          <w:sz w:val="22"/>
          <w:szCs w:val="22"/>
        </w:rPr>
        <w:tab/>
      </w:r>
      <w:r>
        <w:rPr>
          <w:rFonts w:ascii="Poppins" w:hAnsi="Poppins" w:cs="Poppins"/>
          <w:b/>
          <w:bCs/>
          <w:sz w:val="22"/>
          <w:szCs w:val="22"/>
        </w:rPr>
        <w:tab/>
      </w:r>
      <w:r w:rsidR="006C117F" w:rsidRPr="006C117F">
        <w:rPr>
          <w:rFonts w:ascii="Poppins" w:hAnsi="Poppins" w:cs="Poppins"/>
          <w:b/>
          <w:bCs/>
          <w:sz w:val="22"/>
          <w:szCs w:val="22"/>
        </w:rPr>
        <w:t xml:space="preserve">Psalm 130 </w:t>
      </w:r>
      <w:r w:rsidR="00D75D6E">
        <w:rPr>
          <w:rFonts w:ascii="Poppins" w:hAnsi="Poppins" w:cs="Poppins"/>
          <w:b/>
          <w:bCs/>
          <w:sz w:val="22"/>
          <w:szCs w:val="22"/>
        </w:rPr>
        <w:t xml:space="preserve">                                                         BOP 633</w:t>
      </w:r>
    </w:p>
    <w:p w14:paraId="3B5F6A32" w14:textId="382DD45F" w:rsidR="00100FEB" w:rsidRPr="00100FEB" w:rsidRDefault="00F32980" w:rsidP="00100FEB">
      <w:pPr>
        <w:spacing w:line="240" w:lineRule="auto"/>
        <w:ind w:left="11" w:hanging="11"/>
        <w:jc w:val="left"/>
        <w:rPr>
          <w:rFonts w:ascii="Poppins" w:hAnsi="Poppins" w:cs="Poppins"/>
          <w:b/>
          <w:bCs/>
          <w:sz w:val="22"/>
          <w:szCs w:val="22"/>
        </w:rPr>
      </w:pPr>
      <w:r>
        <w:rPr>
          <w:rFonts w:ascii="Poppins" w:hAnsi="Poppins" w:cs="Poppins"/>
          <w:b/>
          <w:bCs/>
          <w:sz w:val="22"/>
          <w:szCs w:val="22"/>
        </w:rPr>
        <w:t>N.T. Epistle Lesson</w:t>
      </w:r>
      <w:r>
        <w:rPr>
          <w:rFonts w:ascii="Poppins" w:hAnsi="Poppins" w:cs="Poppins"/>
          <w:b/>
          <w:bCs/>
          <w:sz w:val="22"/>
          <w:szCs w:val="22"/>
        </w:rPr>
        <w:tab/>
      </w:r>
      <w:r w:rsidR="00100FEB" w:rsidRPr="00100FEB">
        <w:rPr>
          <w:rFonts w:ascii="Poppins" w:hAnsi="Poppins" w:cs="Poppins"/>
          <w:b/>
          <w:bCs/>
          <w:sz w:val="22"/>
          <w:szCs w:val="22"/>
        </w:rPr>
        <w:t xml:space="preserve">Romans 8:6-11 </w:t>
      </w:r>
      <w:r w:rsidR="00D75D6E">
        <w:rPr>
          <w:rFonts w:ascii="Poppins" w:hAnsi="Poppins" w:cs="Poppins"/>
          <w:b/>
          <w:bCs/>
          <w:sz w:val="22"/>
          <w:szCs w:val="22"/>
        </w:rPr>
        <w:t xml:space="preserve">                                                  p. 800</w:t>
      </w:r>
    </w:p>
    <w:p w14:paraId="7A5AF409" w14:textId="66F3E776" w:rsidR="00A44754" w:rsidRDefault="00F32980" w:rsidP="00100FEB">
      <w:pPr>
        <w:spacing w:line="240" w:lineRule="auto"/>
        <w:ind w:left="11" w:hanging="11"/>
        <w:jc w:val="left"/>
        <w:rPr>
          <w:rFonts w:ascii="Poppins" w:hAnsi="Poppins" w:cs="Poppins"/>
          <w:b/>
          <w:bCs/>
          <w:sz w:val="22"/>
          <w:szCs w:val="22"/>
        </w:rPr>
      </w:pPr>
      <w:r>
        <w:rPr>
          <w:rFonts w:ascii="Poppins" w:hAnsi="Poppins" w:cs="Poppins"/>
          <w:b/>
          <w:bCs/>
          <w:sz w:val="22"/>
          <w:szCs w:val="22"/>
        </w:rPr>
        <w:t xml:space="preserve">N.T, Gospel Lesson </w:t>
      </w:r>
      <w:r>
        <w:rPr>
          <w:rFonts w:ascii="Poppins" w:hAnsi="Poppins" w:cs="Poppins"/>
          <w:b/>
          <w:bCs/>
          <w:sz w:val="22"/>
          <w:szCs w:val="22"/>
        </w:rPr>
        <w:tab/>
      </w:r>
      <w:r w:rsidR="00100FEB" w:rsidRPr="00100FEB">
        <w:rPr>
          <w:rFonts w:ascii="Poppins" w:hAnsi="Poppins" w:cs="Poppins"/>
          <w:b/>
          <w:bCs/>
          <w:sz w:val="22"/>
          <w:szCs w:val="22"/>
        </w:rPr>
        <w:t>John 11:1-45</w:t>
      </w:r>
      <w:r w:rsidR="00D75D6E">
        <w:rPr>
          <w:rFonts w:ascii="Poppins" w:hAnsi="Poppins" w:cs="Poppins"/>
          <w:b/>
          <w:bCs/>
          <w:sz w:val="22"/>
          <w:szCs w:val="22"/>
        </w:rPr>
        <w:t xml:space="preserve">                                                         p. 760</w:t>
      </w:r>
    </w:p>
    <w:p w14:paraId="51514ABC" w14:textId="1CF05FDC" w:rsidR="00AB0327" w:rsidRDefault="00AB0327" w:rsidP="007C51C9">
      <w:pPr>
        <w:spacing w:line="240" w:lineRule="auto"/>
        <w:ind w:left="11" w:hanging="11"/>
        <w:jc w:val="left"/>
        <w:rPr>
          <w:rFonts w:ascii="Poppins" w:hAnsi="Poppins" w:cs="Poppins"/>
          <w:b/>
          <w:bCs/>
          <w:sz w:val="22"/>
          <w:szCs w:val="22"/>
        </w:rPr>
      </w:pPr>
      <w:r>
        <w:rPr>
          <w:rFonts w:ascii="Poppins" w:hAnsi="Poppins" w:cs="Poppins"/>
          <w:b/>
          <w:bCs/>
          <w:sz w:val="22"/>
          <w:szCs w:val="22"/>
        </w:rPr>
        <w:t xml:space="preserve">Hymn </w:t>
      </w:r>
      <w:r w:rsidR="00F57CBD">
        <w:rPr>
          <w:rFonts w:ascii="Poppins" w:hAnsi="Poppins" w:cs="Poppins"/>
          <w:b/>
          <w:bCs/>
          <w:sz w:val="22"/>
          <w:szCs w:val="22"/>
        </w:rPr>
        <w:t>123 (</w:t>
      </w:r>
      <w:proofErr w:type="spellStart"/>
      <w:proofErr w:type="gramStart"/>
      <w:r w:rsidR="00F57CBD">
        <w:rPr>
          <w:rFonts w:ascii="Poppins" w:hAnsi="Poppins" w:cs="Poppins"/>
          <w:b/>
          <w:bCs/>
          <w:sz w:val="22"/>
          <w:szCs w:val="22"/>
        </w:rPr>
        <w:t>SoG</w:t>
      </w:r>
      <w:proofErr w:type="spellEnd"/>
      <w:r w:rsidR="00F57CBD">
        <w:rPr>
          <w:rFonts w:ascii="Poppins" w:hAnsi="Poppins" w:cs="Poppins"/>
          <w:b/>
          <w:bCs/>
          <w:sz w:val="22"/>
          <w:szCs w:val="22"/>
        </w:rPr>
        <w:t xml:space="preserve">)   </w:t>
      </w:r>
      <w:proofErr w:type="gramEnd"/>
      <w:r w:rsidR="00F57CBD">
        <w:rPr>
          <w:rFonts w:ascii="Poppins" w:hAnsi="Poppins" w:cs="Poppins"/>
          <w:b/>
          <w:bCs/>
          <w:sz w:val="22"/>
          <w:szCs w:val="22"/>
        </w:rPr>
        <w:t xml:space="preserve">     Jesus is all the world to me</w:t>
      </w:r>
    </w:p>
    <w:p w14:paraId="3919B1F0" w14:textId="11B33571" w:rsidR="00AB0327" w:rsidRDefault="008433AA" w:rsidP="00380852">
      <w:pPr>
        <w:spacing w:after="120"/>
        <w:ind w:left="11" w:hanging="11"/>
        <w:rPr>
          <w:rFonts w:ascii="Poppins" w:eastAsiaTheme="minorHAnsi" w:hAnsi="Poppins" w:cs="Poppins"/>
          <w:bCs/>
          <w:sz w:val="22"/>
          <w:szCs w:val="22"/>
        </w:rPr>
      </w:pPr>
      <w:r w:rsidRPr="00D7117B">
        <w:rPr>
          <w:rFonts w:ascii="Poppins" w:eastAsiaTheme="minorHAnsi" w:hAnsi="Poppins" w:cs="Poppins"/>
          <w:b/>
          <w:sz w:val="22"/>
          <w:szCs w:val="22"/>
        </w:rPr>
        <w:t xml:space="preserve">Sermon  </w:t>
      </w:r>
      <w:r w:rsidRPr="00D7117B">
        <w:rPr>
          <w:rFonts w:ascii="Poppins" w:eastAsiaTheme="minorHAnsi" w:hAnsi="Poppins" w:cs="Poppins"/>
          <w:bCs/>
          <w:sz w:val="22"/>
          <w:szCs w:val="22"/>
        </w:rPr>
        <w:t xml:space="preserve">    </w:t>
      </w:r>
      <w:r w:rsidR="00AB0327">
        <w:rPr>
          <w:rFonts w:ascii="Poppins" w:eastAsiaTheme="minorHAnsi" w:hAnsi="Poppins" w:cs="Poppins"/>
          <w:bCs/>
          <w:sz w:val="22"/>
          <w:szCs w:val="22"/>
        </w:rPr>
        <w:tab/>
      </w:r>
      <w:r w:rsidR="00AB0327">
        <w:rPr>
          <w:rFonts w:ascii="Poppins" w:eastAsiaTheme="minorHAnsi" w:hAnsi="Poppins" w:cs="Poppins"/>
          <w:bCs/>
          <w:sz w:val="22"/>
          <w:szCs w:val="22"/>
        </w:rPr>
        <w:tab/>
      </w:r>
      <w:r w:rsidR="00D75D6E">
        <w:rPr>
          <w:rFonts w:ascii="Poppins" w:eastAsiaTheme="minorHAnsi" w:hAnsi="Poppins" w:cs="Poppins"/>
          <w:bCs/>
          <w:sz w:val="22"/>
          <w:szCs w:val="22"/>
        </w:rPr>
        <w:t>Dead? No alive</w:t>
      </w:r>
      <w:r w:rsidR="00960A8A">
        <w:rPr>
          <w:rFonts w:ascii="Poppins" w:eastAsiaTheme="minorHAnsi" w:hAnsi="Poppins" w:cs="Poppins"/>
          <w:bCs/>
          <w:sz w:val="22"/>
          <w:szCs w:val="22"/>
        </w:rPr>
        <w:t xml:space="preserve"> in me</w:t>
      </w:r>
      <w:r w:rsidRPr="00D7117B">
        <w:rPr>
          <w:rFonts w:ascii="Poppins" w:eastAsiaTheme="minorHAnsi" w:hAnsi="Poppins" w:cs="Poppins"/>
          <w:bCs/>
          <w:sz w:val="22"/>
          <w:szCs w:val="22"/>
        </w:rPr>
        <w:tab/>
        <w:t xml:space="preserve">   </w:t>
      </w:r>
      <w:r w:rsidR="00A36FEC" w:rsidRPr="00D7117B">
        <w:rPr>
          <w:rFonts w:ascii="Poppins" w:eastAsiaTheme="minorHAnsi" w:hAnsi="Poppins" w:cs="Poppins"/>
          <w:bCs/>
          <w:sz w:val="22"/>
          <w:szCs w:val="22"/>
        </w:rPr>
        <w:t xml:space="preserve"> </w:t>
      </w:r>
    </w:p>
    <w:p w14:paraId="27B83A57" w14:textId="18C783D8" w:rsidR="0061572B" w:rsidRDefault="008433AA" w:rsidP="00380852">
      <w:pPr>
        <w:spacing w:after="120"/>
        <w:ind w:left="11" w:hanging="11"/>
        <w:jc w:val="center"/>
        <w:rPr>
          <w:rFonts w:ascii="Poppins" w:eastAsiaTheme="minorHAnsi" w:hAnsi="Poppins" w:cs="Poppins"/>
          <w:b/>
          <w:sz w:val="22"/>
          <w:szCs w:val="22"/>
        </w:rPr>
      </w:pPr>
      <w:r w:rsidRPr="00111E5C">
        <w:rPr>
          <w:rFonts w:ascii="Poppins" w:hAnsi="Poppins" w:cs="Poppins"/>
          <w:b/>
          <w:bCs/>
          <w:sz w:val="22"/>
          <w:szCs w:val="22"/>
        </w:rPr>
        <w:t>OUR RESPONSE TO THE WORD</w:t>
      </w:r>
    </w:p>
    <w:p w14:paraId="07AE6649" w14:textId="4DC674D2" w:rsidR="00AB0327" w:rsidRDefault="008433AA" w:rsidP="00AB0327">
      <w:pPr>
        <w:spacing w:after="0"/>
        <w:ind w:left="11" w:hanging="11"/>
        <w:rPr>
          <w:rFonts w:ascii="Poppins" w:eastAsiaTheme="minorHAnsi" w:hAnsi="Poppins" w:cs="Poppins"/>
          <w:bCs/>
          <w:sz w:val="22"/>
          <w:szCs w:val="22"/>
        </w:rPr>
      </w:pPr>
      <w:r w:rsidRPr="00111E5C">
        <w:rPr>
          <w:rFonts w:ascii="Poppins" w:eastAsiaTheme="minorHAnsi" w:hAnsi="Poppins" w:cs="Poppins"/>
          <w:b/>
          <w:sz w:val="22"/>
          <w:szCs w:val="22"/>
        </w:rPr>
        <w:t xml:space="preserve">Hymn </w:t>
      </w:r>
      <w:r w:rsidR="00F57CBD">
        <w:rPr>
          <w:rFonts w:ascii="Poppins" w:eastAsiaTheme="minorHAnsi" w:hAnsi="Poppins" w:cs="Poppins"/>
          <w:b/>
          <w:sz w:val="22"/>
          <w:szCs w:val="22"/>
        </w:rPr>
        <w:t>259</w:t>
      </w:r>
      <w:r w:rsidR="00F57CBD">
        <w:rPr>
          <w:rFonts w:ascii="Poppins" w:eastAsiaTheme="minorHAnsi" w:hAnsi="Poppins" w:cs="Poppins"/>
          <w:b/>
          <w:sz w:val="22"/>
          <w:szCs w:val="22"/>
        </w:rPr>
        <w:tab/>
      </w:r>
      <w:r w:rsidR="00F57CBD">
        <w:rPr>
          <w:rFonts w:ascii="Poppins" w:eastAsiaTheme="minorHAnsi" w:hAnsi="Poppins" w:cs="Poppins"/>
          <w:b/>
          <w:sz w:val="22"/>
          <w:szCs w:val="22"/>
        </w:rPr>
        <w:tab/>
        <w:t xml:space="preserve">Breathe on me, breath of God               </w:t>
      </w:r>
    </w:p>
    <w:p w14:paraId="0E283C4B" w14:textId="145122BD" w:rsidR="000154FB" w:rsidRPr="00111E5C" w:rsidRDefault="008433AA" w:rsidP="00AB0327">
      <w:pPr>
        <w:spacing w:after="0"/>
        <w:ind w:left="0" w:firstLine="0"/>
        <w:rPr>
          <w:rFonts w:ascii="Poppins" w:eastAsiaTheme="minorHAnsi" w:hAnsi="Poppins" w:cs="Poppins"/>
          <w:b/>
          <w:sz w:val="22"/>
          <w:szCs w:val="22"/>
        </w:rPr>
      </w:pPr>
      <w:r w:rsidRPr="00111E5C">
        <w:rPr>
          <w:rFonts w:ascii="Poppins" w:eastAsiaTheme="minorHAnsi" w:hAnsi="Poppins" w:cs="Poppins"/>
          <w:b/>
          <w:sz w:val="22"/>
          <w:szCs w:val="22"/>
        </w:rPr>
        <w:t>Offering and Offertory</w:t>
      </w:r>
    </w:p>
    <w:p w14:paraId="0C5EFFC7" w14:textId="257ED7C4"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Doxology (603)</w:t>
      </w:r>
    </w:p>
    <w:p w14:paraId="33871F7B"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Dedication</w:t>
      </w:r>
    </w:p>
    <w:p w14:paraId="61CF6F46"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Thanksgiving &amp; Intercession</w:t>
      </w:r>
    </w:p>
    <w:p w14:paraId="6DECB61B" w14:textId="77777777" w:rsidR="008433AA" w:rsidRPr="00111E5C" w:rsidRDefault="008433AA" w:rsidP="00380852">
      <w:pPr>
        <w:spacing w:after="120" w:line="240" w:lineRule="auto"/>
        <w:ind w:left="11" w:hanging="11"/>
        <w:rPr>
          <w:rFonts w:ascii="Poppins" w:eastAsiaTheme="minorHAnsi" w:hAnsi="Poppins" w:cs="Poppins"/>
          <w:b/>
          <w:sz w:val="22"/>
          <w:szCs w:val="22"/>
        </w:rPr>
      </w:pPr>
      <w:r w:rsidRPr="00111E5C">
        <w:rPr>
          <w:rFonts w:ascii="Poppins" w:eastAsiaTheme="minorHAnsi" w:hAnsi="Poppins" w:cs="Poppins"/>
          <w:b/>
          <w:sz w:val="22"/>
          <w:szCs w:val="22"/>
        </w:rPr>
        <w:t>The Apostles’ Creed (616)</w:t>
      </w:r>
    </w:p>
    <w:p w14:paraId="504B88C6" w14:textId="07F3876D" w:rsidR="008433AA" w:rsidRPr="00111E5C" w:rsidRDefault="008433AA" w:rsidP="00380852">
      <w:pPr>
        <w:spacing w:after="120" w:line="240" w:lineRule="auto"/>
        <w:ind w:left="11" w:hanging="11"/>
        <w:jc w:val="center"/>
        <w:rPr>
          <w:rFonts w:ascii="Poppins" w:eastAsiaTheme="minorHAnsi" w:hAnsi="Poppins" w:cs="Poppins"/>
          <w:b/>
          <w:sz w:val="22"/>
          <w:szCs w:val="22"/>
        </w:rPr>
      </w:pPr>
      <w:r w:rsidRPr="00111E5C">
        <w:rPr>
          <w:rFonts w:ascii="Poppins" w:eastAsiaTheme="minorHAnsi" w:hAnsi="Poppins" w:cs="Poppins"/>
          <w:b/>
          <w:sz w:val="22"/>
          <w:szCs w:val="22"/>
        </w:rPr>
        <w:t>WE GO OUT IN SERVICE</w:t>
      </w:r>
    </w:p>
    <w:p w14:paraId="7CCAF6FB" w14:textId="05AD19B4" w:rsidR="008433AA" w:rsidRPr="00111E5C" w:rsidRDefault="008433AA" w:rsidP="001E2C9F">
      <w:pPr>
        <w:spacing w:line="240" w:lineRule="auto"/>
        <w:contextualSpacing/>
        <w:rPr>
          <w:rFonts w:ascii="Poppins" w:eastAsiaTheme="minorHAnsi" w:hAnsi="Poppins" w:cs="Poppins"/>
          <w:bCs/>
          <w:sz w:val="22"/>
          <w:szCs w:val="22"/>
        </w:rPr>
      </w:pPr>
      <w:bookmarkStart w:id="0" w:name="_Hlk109122236"/>
      <w:r w:rsidRPr="00111E5C">
        <w:rPr>
          <w:rFonts w:ascii="Poppins" w:eastAsiaTheme="minorHAnsi" w:hAnsi="Poppins" w:cs="Poppins"/>
          <w:b/>
          <w:sz w:val="22"/>
          <w:szCs w:val="22"/>
        </w:rPr>
        <w:t>Hym</w:t>
      </w:r>
      <w:bookmarkEnd w:id="0"/>
      <w:r w:rsidR="002A4EA1">
        <w:rPr>
          <w:rFonts w:ascii="Poppins" w:eastAsiaTheme="minorHAnsi" w:hAnsi="Poppins" w:cs="Poppins"/>
          <w:b/>
          <w:sz w:val="22"/>
          <w:szCs w:val="22"/>
        </w:rPr>
        <w:t>n</w:t>
      </w:r>
      <w:r w:rsidR="00901D7D">
        <w:rPr>
          <w:rFonts w:ascii="Poppins" w:eastAsiaTheme="minorHAnsi" w:hAnsi="Poppins" w:cs="Poppins"/>
          <w:b/>
          <w:sz w:val="22"/>
          <w:szCs w:val="22"/>
        </w:rPr>
        <w:t xml:space="preserve"> </w:t>
      </w:r>
      <w:r w:rsidR="00BB7025">
        <w:rPr>
          <w:rFonts w:ascii="Poppins" w:eastAsiaTheme="minorHAnsi" w:hAnsi="Poppins" w:cs="Poppins"/>
          <w:b/>
          <w:sz w:val="22"/>
          <w:szCs w:val="22"/>
        </w:rPr>
        <w:t>536</w:t>
      </w:r>
      <w:r w:rsidR="00BB7025">
        <w:rPr>
          <w:rFonts w:ascii="Poppins" w:eastAsiaTheme="minorHAnsi" w:hAnsi="Poppins" w:cs="Poppins"/>
          <w:b/>
          <w:sz w:val="22"/>
          <w:szCs w:val="22"/>
        </w:rPr>
        <w:tab/>
      </w:r>
      <w:r w:rsidR="00BB7025">
        <w:rPr>
          <w:rFonts w:ascii="Poppins" w:eastAsiaTheme="minorHAnsi" w:hAnsi="Poppins" w:cs="Poppins"/>
          <w:b/>
          <w:sz w:val="22"/>
          <w:szCs w:val="22"/>
        </w:rPr>
        <w:tab/>
        <w:t>Blest be the everlasting God</w:t>
      </w:r>
    </w:p>
    <w:p w14:paraId="11720056" w14:textId="77777777" w:rsidR="008433AA" w:rsidRPr="00111E5C" w:rsidRDefault="008433AA" w:rsidP="00FB4BCA">
      <w:pPr>
        <w:spacing w:after="0"/>
        <w:rPr>
          <w:rFonts w:ascii="Poppins" w:eastAsiaTheme="minorHAnsi" w:hAnsi="Poppins" w:cs="Poppins"/>
          <w:b/>
          <w:sz w:val="22"/>
          <w:szCs w:val="22"/>
        </w:rPr>
      </w:pPr>
      <w:r w:rsidRPr="00111E5C">
        <w:rPr>
          <w:rFonts w:ascii="Poppins" w:eastAsiaTheme="minorHAnsi" w:hAnsi="Poppins" w:cs="Poppins"/>
          <w:b/>
          <w:sz w:val="22"/>
          <w:szCs w:val="22"/>
        </w:rPr>
        <w:t>Benediction and Choral Amen</w:t>
      </w:r>
    </w:p>
    <w:p w14:paraId="35D1F030" w14:textId="77777777" w:rsidR="00B5117F" w:rsidRDefault="00B5117F" w:rsidP="00FB4BCA">
      <w:pPr>
        <w:spacing w:after="0"/>
        <w:jc w:val="center"/>
        <w:rPr>
          <w:rFonts w:ascii="Poppins" w:hAnsi="Poppins" w:cs="Poppins"/>
          <w:b/>
          <w:bCs/>
          <w:sz w:val="22"/>
          <w:szCs w:val="22"/>
        </w:rPr>
      </w:pPr>
    </w:p>
    <w:p w14:paraId="45E85925" w14:textId="51F82240" w:rsidR="006926E3" w:rsidRPr="006926E3" w:rsidRDefault="00962411" w:rsidP="00FB4BCA">
      <w:pPr>
        <w:spacing w:after="0"/>
        <w:jc w:val="center"/>
        <w:rPr>
          <w:rFonts w:ascii="Poppins" w:hAnsi="Poppins" w:cs="Poppins"/>
          <w:b/>
          <w:bCs/>
          <w:iCs/>
          <w:sz w:val="22"/>
          <w:szCs w:val="22"/>
        </w:rPr>
      </w:pPr>
      <w:r w:rsidRPr="00111E5C">
        <w:rPr>
          <w:rFonts w:ascii="Poppins" w:hAnsi="Poppins" w:cs="Poppins"/>
          <w:b/>
          <w:bCs/>
          <w:sz w:val="22"/>
          <w:szCs w:val="22"/>
        </w:rPr>
        <w:t>MISSION MOMENT</w:t>
      </w:r>
      <w:r w:rsidR="006926E3">
        <w:rPr>
          <w:rFonts w:ascii="Poppins" w:hAnsi="Poppins" w:cs="Poppins"/>
          <w:b/>
          <w:bCs/>
          <w:sz w:val="22"/>
          <w:szCs w:val="22"/>
        </w:rPr>
        <w:t xml:space="preserve"> </w:t>
      </w:r>
      <w:r w:rsidR="006926E3" w:rsidRPr="006926E3">
        <w:rPr>
          <w:rFonts w:ascii="Poppins" w:hAnsi="Poppins" w:cs="Poppins"/>
          <w:b/>
          <w:bCs/>
          <w:iCs/>
          <w:sz w:val="22"/>
          <w:szCs w:val="22"/>
        </w:rPr>
        <w:t xml:space="preserve">Sunday, </w:t>
      </w:r>
      <w:r w:rsidR="007C51C9">
        <w:rPr>
          <w:rFonts w:ascii="Poppins" w:hAnsi="Poppins" w:cs="Poppins"/>
          <w:b/>
          <w:bCs/>
          <w:iCs/>
          <w:sz w:val="22"/>
          <w:szCs w:val="22"/>
        </w:rPr>
        <w:t>March 1</w:t>
      </w:r>
      <w:r w:rsidR="0043092B">
        <w:rPr>
          <w:rFonts w:ascii="Poppins" w:hAnsi="Poppins" w:cs="Poppins"/>
          <w:b/>
          <w:bCs/>
          <w:iCs/>
          <w:sz w:val="22"/>
          <w:szCs w:val="22"/>
        </w:rPr>
        <w:t>, 2026</w:t>
      </w:r>
    </w:p>
    <w:p w14:paraId="541D59C8" w14:textId="77777777" w:rsidR="00100FEB" w:rsidRPr="00100FEB" w:rsidRDefault="00100FEB" w:rsidP="00100FEB">
      <w:pPr>
        <w:pStyle w:val="BodyText"/>
        <w:kinsoku w:val="0"/>
        <w:overflowPunct w:val="0"/>
        <w:jc w:val="both"/>
        <w:rPr>
          <w:rFonts w:ascii="Poppins" w:hAnsi="Poppins" w:cs="Poppins"/>
          <w:b w:val="0"/>
          <w:iCs/>
          <w:sz w:val="22"/>
          <w:szCs w:val="22"/>
          <w:lang w:val="en-US"/>
        </w:rPr>
      </w:pPr>
      <w:r w:rsidRPr="00100FEB">
        <w:rPr>
          <w:rFonts w:ascii="Poppins" w:hAnsi="Poppins" w:cs="Poppins"/>
          <w:b w:val="0"/>
          <w:iCs/>
          <w:sz w:val="22"/>
          <w:szCs w:val="22"/>
          <w:lang w:val="en-US"/>
        </w:rPr>
        <w:t xml:space="preserve">The PCC is dedicated to embracing the commitments made in the 2024 Apology, acknowledging the church’s past role in colonization and residential schools. We are committed to listening to and sharing the truth about those histories and actively supporting Indigenous-led healing and wellness efforts. Many of these efforts are carried out through the eight ministries of the National Indigenous Ministries Council, with </w:t>
      </w:r>
      <w:r w:rsidRPr="00100FEB">
        <w:rPr>
          <w:rFonts w:ascii="Poppins" w:hAnsi="Poppins" w:cs="Poppins"/>
          <w:b w:val="0"/>
          <w:iCs/>
          <w:sz w:val="22"/>
          <w:szCs w:val="22"/>
          <w:lang w:val="en-US"/>
        </w:rPr>
        <w:t xml:space="preserve">support from Presbyterians Sharing. These ministries serve Indigenous communities across Canada by creating welcoming and safe spaces that offer crisis counselling, meals, children’s programs, worship Circles, and more. Additionally, the church is working on healing projects supported by the </w:t>
      </w:r>
      <w:proofErr w:type="spellStart"/>
      <w:r w:rsidRPr="00100FEB">
        <w:rPr>
          <w:rFonts w:ascii="Poppins" w:hAnsi="Poppins" w:cs="Poppins"/>
          <w:b w:val="0"/>
          <w:iCs/>
          <w:sz w:val="22"/>
          <w:szCs w:val="22"/>
          <w:lang w:val="en-US"/>
        </w:rPr>
        <w:t>Honouring</w:t>
      </w:r>
      <w:proofErr w:type="spellEnd"/>
      <w:r w:rsidRPr="00100FEB">
        <w:rPr>
          <w:rFonts w:ascii="Poppins" w:hAnsi="Poppins" w:cs="Poppins"/>
          <w:b w:val="0"/>
          <w:iCs/>
          <w:sz w:val="22"/>
          <w:szCs w:val="22"/>
          <w:lang w:val="en-US"/>
        </w:rPr>
        <w:t xml:space="preserve"> the Children fund, which funds initiatives identified by Indigenous nations and communities impacted by PCC-run schools. These projects include memorials, healing gardens, searches of former school sites, community events like feasts and gatherings, and other meaningful efforts to heal the wounds of the past.</w:t>
      </w:r>
    </w:p>
    <w:p w14:paraId="043AA69F" w14:textId="77777777" w:rsidR="003F4DDF" w:rsidRPr="00100FEB" w:rsidRDefault="003F4DDF" w:rsidP="00D03DEB">
      <w:pPr>
        <w:pStyle w:val="BodyText"/>
        <w:kinsoku w:val="0"/>
        <w:overflowPunct w:val="0"/>
        <w:jc w:val="both"/>
        <w:rPr>
          <w:rFonts w:ascii="Poppins" w:hAnsi="Poppins" w:cs="Poppins"/>
          <w:b w:val="0"/>
          <w:color w:val="000000" w:themeColor="text1"/>
          <w:sz w:val="22"/>
          <w:szCs w:val="22"/>
          <w:lang w:val="en-CA"/>
        </w:rPr>
      </w:pPr>
    </w:p>
    <w:p w14:paraId="20489934" w14:textId="027FFFDC" w:rsidR="008433AA" w:rsidRPr="002331AF" w:rsidRDefault="006926E3" w:rsidP="00AF4E99">
      <w:pPr>
        <w:pStyle w:val="BodyText"/>
        <w:kinsoku w:val="0"/>
        <w:overflowPunct w:val="0"/>
        <w:rPr>
          <w:rFonts w:ascii="Poppins" w:hAnsi="Poppins" w:cs="Poppins"/>
          <w:bCs/>
          <w:color w:val="000000" w:themeColor="text1"/>
          <w:sz w:val="22"/>
          <w:szCs w:val="22"/>
          <w:lang w:val="en-CA"/>
        </w:rPr>
      </w:pPr>
      <w:r w:rsidRPr="002331AF">
        <w:rPr>
          <w:rFonts w:ascii="Poppins" w:hAnsi="Poppins" w:cs="Poppins"/>
          <w:bCs/>
          <w:color w:val="000000" w:themeColor="text1"/>
          <w:sz w:val="22"/>
          <w:szCs w:val="22"/>
          <w:lang w:val="en-CA"/>
        </w:rPr>
        <w:t xml:space="preserve">Upcoming </w:t>
      </w:r>
      <w:r w:rsidR="008433AA" w:rsidRPr="002331AF">
        <w:rPr>
          <w:rFonts w:ascii="Poppins" w:hAnsi="Poppins" w:cs="Poppins"/>
          <w:bCs/>
          <w:color w:val="000000" w:themeColor="text1"/>
          <w:sz w:val="22"/>
          <w:szCs w:val="22"/>
          <w:lang w:val="en-CA"/>
        </w:rPr>
        <w:t>Services</w:t>
      </w:r>
    </w:p>
    <w:p w14:paraId="17C15394" w14:textId="330A5095" w:rsidR="00100FEB" w:rsidRDefault="00100FE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w:t>
      </w:r>
      <w:r w:rsidR="007C51C9">
        <w:rPr>
          <w:rFonts w:ascii="Poppins" w:hAnsi="Poppins" w:cs="Poppins"/>
          <w:b w:val="0"/>
          <w:bCs/>
          <w:color w:val="000000" w:themeColor="text1"/>
          <w:sz w:val="22"/>
          <w:szCs w:val="22"/>
          <w:lang w:val="en-CA"/>
        </w:rPr>
        <w:t xml:space="preserve">arch 29 </w:t>
      </w:r>
      <w:r w:rsidR="00B5117F">
        <w:rPr>
          <w:rFonts w:ascii="Poppins" w:hAnsi="Poppins" w:cs="Poppins"/>
          <w:b w:val="0"/>
          <w:bCs/>
          <w:color w:val="000000" w:themeColor="text1"/>
          <w:sz w:val="22"/>
          <w:szCs w:val="22"/>
          <w:lang w:val="en-CA"/>
        </w:rPr>
        <w:t xml:space="preserve">      </w:t>
      </w:r>
      <w:r w:rsidR="007C51C9">
        <w:rPr>
          <w:rFonts w:ascii="Poppins" w:hAnsi="Poppins" w:cs="Poppins"/>
          <w:b w:val="0"/>
          <w:bCs/>
          <w:color w:val="000000" w:themeColor="text1"/>
          <w:sz w:val="22"/>
          <w:szCs w:val="22"/>
          <w:lang w:val="en-CA"/>
        </w:rPr>
        <w:t>Brad Little</w:t>
      </w:r>
      <w:r>
        <w:rPr>
          <w:rFonts w:ascii="Poppins" w:hAnsi="Poppins" w:cs="Poppins"/>
          <w:b w:val="0"/>
          <w:bCs/>
          <w:color w:val="000000" w:themeColor="text1"/>
          <w:sz w:val="22"/>
          <w:szCs w:val="22"/>
          <w:lang w:val="en-CA"/>
        </w:rPr>
        <w:t xml:space="preserve">     Palm Sunday &amp; Communion Service</w:t>
      </w:r>
    </w:p>
    <w:p w14:paraId="7D6B4240" w14:textId="1B2BE97F" w:rsidR="007C51C9" w:rsidRDefault="00100FE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 xml:space="preserve">April 5        </w:t>
      </w:r>
      <w:r>
        <w:rPr>
          <w:rFonts w:ascii="Poppins" w:hAnsi="Poppins" w:cs="Poppins"/>
          <w:b w:val="0"/>
          <w:bCs/>
          <w:color w:val="000000" w:themeColor="text1"/>
          <w:sz w:val="22"/>
          <w:szCs w:val="22"/>
          <w:lang w:val="en-CA"/>
        </w:rPr>
        <w:tab/>
        <w:t>Maryann Skinner</w:t>
      </w:r>
      <w:r>
        <w:rPr>
          <w:rFonts w:ascii="Poppins" w:hAnsi="Poppins" w:cs="Poppins"/>
          <w:b w:val="0"/>
          <w:bCs/>
          <w:color w:val="000000" w:themeColor="text1"/>
          <w:sz w:val="22"/>
          <w:szCs w:val="22"/>
          <w:lang w:val="en-CA"/>
        </w:rPr>
        <w:tab/>
        <w:t>Easter</w:t>
      </w:r>
    </w:p>
    <w:p w14:paraId="74944B74" w14:textId="55D25899" w:rsidR="00100FEB" w:rsidRDefault="00100FE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April 12            Bob Lyle</w:t>
      </w:r>
    </w:p>
    <w:p w14:paraId="3C627905" w14:textId="77777777" w:rsidR="00100FEB" w:rsidRDefault="00100FEB" w:rsidP="004D0D53">
      <w:pPr>
        <w:pStyle w:val="BodyText"/>
        <w:kinsoku w:val="0"/>
        <w:overflowPunct w:val="0"/>
        <w:jc w:val="left"/>
        <w:rPr>
          <w:rFonts w:ascii="Poppins" w:hAnsi="Poppins" w:cs="Poppins"/>
          <w:b w:val="0"/>
          <w:bCs/>
          <w:color w:val="000000" w:themeColor="text1"/>
          <w:sz w:val="22"/>
          <w:szCs w:val="22"/>
          <w:lang w:val="en-CA"/>
        </w:rPr>
      </w:pPr>
    </w:p>
    <w:p w14:paraId="31637B45" w14:textId="77777777" w:rsidR="007C51C9" w:rsidRDefault="007C51C9" w:rsidP="004D0D53">
      <w:pPr>
        <w:pStyle w:val="BodyText"/>
        <w:kinsoku w:val="0"/>
        <w:overflowPunct w:val="0"/>
        <w:jc w:val="left"/>
        <w:rPr>
          <w:rFonts w:ascii="Poppins" w:hAnsi="Poppins" w:cs="Poppins"/>
          <w:b w:val="0"/>
          <w:bCs/>
          <w:color w:val="000000" w:themeColor="text1"/>
          <w:sz w:val="22"/>
          <w:szCs w:val="22"/>
          <w:lang w:val="en-CA"/>
        </w:rPr>
      </w:pPr>
    </w:p>
    <w:sectPr w:rsidR="007C51C9">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9CF6" w14:textId="77777777" w:rsidR="00ED1BAE" w:rsidRDefault="00ED1BAE">
      <w:pPr>
        <w:spacing w:after="0" w:line="240" w:lineRule="auto"/>
      </w:pPr>
      <w:r>
        <w:separator/>
      </w:r>
    </w:p>
  </w:endnote>
  <w:endnote w:type="continuationSeparator" w:id="0">
    <w:p w14:paraId="770240DB" w14:textId="77777777" w:rsidR="00ED1BAE" w:rsidRDefault="00ED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E4EA" w14:textId="77777777" w:rsidR="00ED1BAE" w:rsidRDefault="00ED1BAE">
      <w:pPr>
        <w:spacing w:after="0" w:line="356" w:lineRule="auto"/>
        <w:ind w:left="0" w:firstLine="0"/>
      </w:pPr>
      <w:r>
        <w:separator/>
      </w:r>
    </w:p>
  </w:footnote>
  <w:footnote w:type="continuationSeparator" w:id="0">
    <w:p w14:paraId="147E10C8" w14:textId="77777777" w:rsidR="00ED1BAE" w:rsidRDefault="00ED1BAE">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25840"/>
    <w:rsid w:val="00046032"/>
    <w:rsid w:val="00047282"/>
    <w:rsid w:val="00047D19"/>
    <w:rsid w:val="000A142C"/>
    <w:rsid w:val="000B5A52"/>
    <w:rsid w:val="000C57B9"/>
    <w:rsid w:val="00100FEB"/>
    <w:rsid w:val="00111E5C"/>
    <w:rsid w:val="001121DD"/>
    <w:rsid w:val="0011357D"/>
    <w:rsid w:val="00114F89"/>
    <w:rsid w:val="0012172D"/>
    <w:rsid w:val="001417A0"/>
    <w:rsid w:val="0014371B"/>
    <w:rsid w:val="001659AC"/>
    <w:rsid w:val="00187DF8"/>
    <w:rsid w:val="001E048E"/>
    <w:rsid w:val="001E2C9F"/>
    <w:rsid w:val="001F066B"/>
    <w:rsid w:val="002029A3"/>
    <w:rsid w:val="00216434"/>
    <w:rsid w:val="002331AF"/>
    <w:rsid w:val="0023503E"/>
    <w:rsid w:val="00246D6C"/>
    <w:rsid w:val="002976A1"/>
    <w:rsid w:val="002A4EA1"/>
    <w:rsid w:val="002A7CCE"/>
    <w:rsid w:val="002A7DEB"/>
    <w:rsid w:val="002E2E26"/>
    <w:rsid w:val="003173CD"/>
    <w:rsid w:val="00323A9C"/>
    <w:rsid w:val="003313DA"/>
    <w:rsid w:val="003539FA"/>
    <w:rsid w:val="003553FD"/>
    <w:rsid w:val="003643B5"/>
    <w:rsid w:val="00380852"/>
    <w:rsid w:val="003F299F"/>
    <w:rsid w:val="003F4DDF"/>
    <w:rsid w:val="0043092B"/>
    <w:rsid w:val="00431A02"/>
    <w:rsid w:val="00450864"/>
    <w:rsid w:val="004D0D53"/>
    <w:rsid w:val="004D2124"/>
    <w:rsid w:val="00527636"/>
    <w:rsid w:val="005316FD"/>
    <w:rsid w:val="0054097A"/>
    <w:rsid w:val="00577630"/>
    <w:rsid w:val="005B663F"/>
    <w:rsid w:val="005C54A8"/>
    <w:rsid w:val="0061572B"/>
    <w:rsid w:val="00622848"/>
    <w:rsid w:val="00666D99"/>
    <w:rsid w:val="006755E1"/>
    <w:rsid w:val="00676E31"/>
    <w:rsid w:val="006827E1"/>
    <w:rsid w:val="006926E3"/>
    <w:rsid w:val="006C117F"/>
    <w:rsid w:val="00721157"/>
    <w:rsid w:val="00723CB2"/>
    <w:rsid w:val="00732387"/>
    <w:rsid w:val="00734609"/>
    <w:rsid w:val="007729C2"/>
    <w:rsid w:val="007A76B8"/>
    <w:rsid w:val="007C51C9"/>
    <w:rsid w:val="007E1422"/>
    <w:rsid w:val="007E2B49"/>
    <w:rsid w:val="008138E0"/>
    <w:rsid w:val="008433AA"/>
    <w:rsid w:val="008528B1"/>
    <w:rsid w:val="00880342"/>
    <w:rsid w:val="008D4272"/>
    <w:rsid w:val="008D5127"/>
    <w:rsid w:val="00901D7D"/>
    <w:rsid w:val="00943E97"/>
    <w:rsid w:val="00946028"/>
    <w:rsid w:val="00960A8A"/>
    <w:rsid w:val="00962411"/>
    <w:rsid w:val="00990CFF"/>
    <w:rsid w:val="009A4083"/>
    <w:rsid w:val="009D6676"/>
    <w:rsid w:val="009F152F"/>
    <w:rsid w:val="00A10ECB"/>
    <w:rsid w:val="00A134E3"/>
    <w:rsid w:val="00A13A4A"/>
    <w:rsid w:val="00A343D0"/>
    <w:rsid w:val="00A36FEC"/>
    <w:rsid w:val="00A44754"/>
    <w:rsid w:val="00AA5500"/>
    <w:rsid w:val="00AB0327"/>
    <w:rsid w:val="00AB1101"/>
    <w:rsid w:val="00AB4C5D"/>
    <w:rsid w:val="00AF4E99"/>
    <w:rsid w:val="00B5117F"/>
    <w:rsid w:val="00B67BE5"/>
    <w:rsid w:val="00B914A3"/>
    <w:rsid w:val="00B9651B"/>
    <w:rsid w:val="00B966F8"/>
    <w:rsid w:val="00BA1671"/>
    <w:rsid w:val="00BB7025"/>
    <w:rsid w:val="00C168AC"/>
    <w:rsid w:val="00C211D4"/>
    <w:rsid w:val="00C55A95"/>
    <w:rsid w:val="00C648E7"/>
    <w:rsid w:val="00C71288"/>
    <w:rsid w:val="00C71EB7"/>
    <w:rsid w:val="00C905F8"/>
    <w:rsid w:val="00CB4031"/>
    <w:rsid w:val="00CC7A8C"/>
    <w:rsid w:val="00CD143B"/>
    <w:rsid w:val="00CE276B"/>
    <w:rsid w:val="00CF3C00"/>
    <w:rsid w:val="00D03DEB"/>
    <w:rsid w:val="00D55EEA"/>
    <w:rsid w:val="00D7117B"/>
    <w:rsid w:val="00D75D6E"/>
    <w:rsid w:val="00DA2072"/>
    <w:rsid w:val="00DE1D69"/>
    <w:rsid w:val="00DE5942"/>
    <w:rsid w:val="00DE7E81"/>
    <w:rsid w:val="00E22B8C"/>
    <w:rsid w:val="00E312C2"/>
    <w:rsid w:val="00E65D88"/>
    <w:rsid w:val="00E82D29"/>
    <w:rsid w:val="00E848E9"/>
    <w:rsid w:val="00EB7A36"/>
    <w:rsid w:val="00EC2CF0"/>
    <w:rsid w:val="00ED1BAE"/>
    <w:rsid w:val="00F242FE"/>
    <w:rsid w:val="00F32980"/>
    <w:rsid w:val="00F54698"/>
    <w:rsid w:val="00F57CBD"/>
    <w:rsid w:val="00F763CE"/>
    <w:rsid w:val="00F96716"/>
    <w:rsid w:val="00FB4BCA"/>
    <w:rsid w:val="00FC26E4"/>
    <w:rsid w:val="00FE41C4"/>
    <w:rsid w:val="00FE6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ccweb.ca/stpauls" TargetMode="External"/><Relationship Id="rId4" Type="http://schemas.openxmlformats.org/officeDocument/2006/relationships/settings" Target="settings.xml"/><Relationship Id="rId9" Type="http://schemas.openxmlformats.org/officeDocument/2006/relationships/hyperlink" Target="https://allsaintsepiscopalofselinsgrove.com/fifth-sunday-in-l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2989</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5</cp:revision>
  <cp:lastPrinted>2025-06-16T12:51:00Z</cp:lastPrinted>
  <dcterms:created xsi:type="dcterms:W3CDTF">2026-03-15T18:57:00Z</dcterms:created>
  <dcterms:modified xsi:type="dcterms:W3CDTF">2026-03-16T01:55:00Z</dcterms:modified>
</cp:coreProperties>
</file>